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Brunner</w:t>
      </w:r>
    </w:p>
    <w:p>
      <w:r>
        <w:rPr>
          <w:color w:val="64748B"/>
          <w:sz w:val="20"/>
        </w:rPr>
        <w:t xml:space="preserve">https://vutuv.de/sebastian_brunn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Angestellter, WTM Engineers GmbH </w:t>
      </w:r>
    </w:p>
    <w:p>
      <w:r>
        <w:rPr>
          <w:color w:val="64748B"/>
          <w:sz w:val="20"/>
        </w:rPr>
        <w:t xml:space="preserve">1/2016 - Present</w:t>
      </w:r>
    </w:p>
    <w:p>
      <w:r>
        <w:t xml:space="preserve">BIM / IT</w:t>
      </w:r>
    </w:p>
    <w:p>
      <w:pPr>
        <w:pStyle w:val="Heading1"/>
      </w:pPr>
      <w:r>
        <w:t xml:space="preserve">Tags</w:t>
      </w:r>
    </w:p>
    <w:p>
      <w:r>
        <w:t xml:space="preserve">bim | dynamo | Python | revit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