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Eisenblätter</w:t>
      </w:r>
    </w:p>
    <w:p>
      <w:r>
        <w:rPr>
          <w:color w:val="64748B"/>
          <w:sz w:val="20"/>
        </w:rPr>
        <w:t xml:space="preserve">s.eisenblaetter@web.de | https://vutuv.de/sebastian_eisen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Jugendreferent, Evangelische Kirche der Pfalz</w:t>
      </w:r>
    </w:p>
    <w:p>
      <w:r>
        <w:rPr>
          <w:color w:val="64748B"/>
          <w:sz w:val="20"/>
        </w:rPr>
        <w:t xml:space="preserve">2012 - Present</w:t>
      </w:r>
    </w:p>
    <w:p>
      <w:pPr>
        <w:spacing w:after="20"/>
      </w:pPr>
      <w:r>
        <w:rPr>
          <w:b/>
        </w:rPr>
        <w:t xml:space="preserve">Jugendreferent, Evangelische Kirche der Pfalz</w:t>
      </w:r>
    </w:p>
    <w:p>
      <w:r>
        <w:rPr>
          <w:color w:val="64748B"/>
          <w:sz w:val="20"/>
        </w:rPr>
        <w:t xml:space="preserve">2012 - Present</w:t>
      </w:r>
    </w:p>
    <w:p>
      <w:pPr>
        <w:pStyle w:val="Heading1"/>
      </w:pPr>
      <w:r>
        <w:t xml:space="preserve">Tags</w:t>
      </w:r>
    </w:p>
    <w:p>
      <w:r>
        <w:t xml:space="preserve">erlebnispädagogik | pädagogische beratung | seelsorge | wildnispädagogik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