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Herrmann</w:t>
      </w:r>
    </w:p>
    <w:p>
      <w:r>
        <w:rPr>
          <w:color w:val="64748B"/>
          <w:sz w:val="20"/>
        </w:rPr>
        <w:t xml:space="preserve">https://vutuv.de/sebastian_herrm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Mechaniker, Thales</w:t>
      </w:r>
    </w:p>
    <w:p>
      <w:r>
        <w:rPr>
          <w:color w:val="64748B"/>
          <w:sz w:val="20"/>
        </w:rPr>
        <w:t xml:space="preserve">7/2015 - Present</w:t>
      </w:r>
    </w:p>
    <w:p>
      <w:pPr>
        <w:pStyle w:val="Heading1"/>
      </w:pPr>
      <w:r>
        <w:t xml:space="preserve">Tags</w:t>
      </w:r>
    </w:p>
    <w:p>
      <w:r>
        <w:t xml:space="preserve">catia v5 | cnc | sps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