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Jäkel</w:t>
      </w:r>
    </w:p>
    <w:p>
      <w:r>
        <w:rPr>
          <w:color w:val="64748B"/>
          <w:sz w:val="20"/>
        </w:rPr>
        <w:t xml:space="preserve">bsj@mailbox.org | https://vutuv.de/sebastian_jaeke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Operations Engineer, Device Insight GmbH</w:t>
      </w:r>
    </w:p>
    <w:p>
      <w:r>
        <w:rPr>
          <w:color w:val="64748B"/>
          <w:sz w:val="20"/>
        </w:rPr>
        <w:t xml:space="preserve">8/2015 - Present</w:t>
      </w:r>
    </w:p>
    <w:p>
      <w:pPr>
        <w:pStyle w:val="Heading1"/>
      </w:pPr>
      <w:r>
        <w:t xml:space="preserve">Tags</w:t>
      </w:r>
    </w:p>
    <w:p>
      <w:r>
        <w:t xml:space="preserve">ansible | Container | golang | kubernetes | microservices | python | rancher | Site Reliability Engineering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