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Radics</w:t>
      </w:r>
    </w:p>
    <w:p>
      <w:r>
        <w:rPr>
          <w:color w:val="64748B"/>
          <w:sz w:val="20"/>
        </w:rPr>
        <w:t xml:space="preserve">radics.sebastian@gmail.com | https://vutuv.de/sebastian_radic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Agile Coach, idealo GmbH</w:t>
      </w:r>
    </w:p>
    <w:p>
      <w:r>
        <w:rPr>
          <w:color w:val="64748B"/>
          <w:sz w:val="20"/>
        </w:rPr>
        <w:t xml:space="preserve">2/2015 - Present</w:t>
      </w:r>
    </w:p>
    <w:p>
      <w:pPr>
        <w:pStyle w:val="Heading1"/>
      </w:pPr>
      <w:r>
        <w:t xml:space="preserve">Tags</w:t>
      </w:r>
    </w:p>
    <w:p>
      <w:r>
        <w:t xml:space="preserve">agile | java | kanban | scrum | scrumban</w:t>
      </w:r>
    </w:p>
    <w:p>
      <w:pPr>
        <w:pStyle w:val="Heading1"/>
      </w:pPr>
      <w:r>
        <w:t xml:space="preserve">Links</w:t>
      </w:r>
    </w:p>
    <w:p>
      <w:r>
        <w:t xml:space="preserve">OnTheAgilePath : http://www.ontheagilepath.net/</w:t>
      </w:r>
    </w:p>
    <w:p>
      <w:pPr>
        <w:pStyle w:val="Heading1"/>
      </w:pPr>
      <w:r>
        <w:t xml:space="preserve">Profiles</w:t>
      </w:r>
    </w:p>
    <w:p>
      <w:r>
        <w:t xml:space="preserve">Twitter: http://twitter.com/SebastianRadics</w:t>
      </w:r>
    </w:p>
    <w:p>
      <w:r>
        <w:t xml:space="preserve">XING: https://www.xing.com/profile/Sebastian_Radics</w:t>
      </w:r>
    </w:p>
    <w:p>
      <w:r>
        <w:t xml:space="preserve">LinkedIn: https://www.linkedin.com/in/sebastianradics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