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Sebastian Schulze</w:t>
      </w:r>
    </w:p>
    <w:p>
      <w:r>
        <w:rPr>
          <w:color w:val="64748B"/>
          <w:sz w:val="20"/>
        </w:rPr>
        <w:t xml:space="preserve">vutuv.de@bascht.com | https://vutuv.de/sebastian_schul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docker | jenkins | nginx | puppet | rancher | Ruby | vagrant</w:t>
      </w:r>
    </w:p>
    <w:p>
      <w:pPr>
        <w:pStyle w:val="Heading1"/>
      </w:pPr>
      <w:r>
        <w:t xml:space="preserve">Links</w:t>
      </w:r>
    </w:p>
    <w:p>
      <w:r>
        <w:t xml:space="preserve">bascht.com: https://bascht.com</w:t>
      </w:r>
    </w:p>
    <w:p>
      <w:r>
        <w:t xml:space="preserve">@bascht: https://twitter.com/bascht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