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Schumann</w:t>
      </w:r>
    </w:p>
    <w:p>
      <w:r>
        <w:rPr>
          <w:color w:val="64748B"/>
          <w:sz w:val="20"/>
        </w:rPr>
        <w:t xml:space="preserve">mail@s-schumann.com | +421 903 419 345 | https://vutuv.de/sebastian_schum</w:t>
      </w:r>
    </w:p>
    <w:p>
      <w:r>
        <w:rPr>
          <w:color w:val="64748B"/>
          <w:sz w:val="20"/>
        </w:rPr>
        <w:t xml:space="preserve">Winterfeldtstr. 21, 10781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Vice President Engineering, immmr GmbH</w:t>
      </w:r>
    </w:p>
    <w:p>
      <w:r>
        <w:rPr>
          <w:color w:val="64748B"/>
          <w:sz w:val="20"/>
        </w:rPr>
        <w:t xml:space="preserve">3/2016 - Present</w:t>
      </w:r>
    </w:p>
    <w:p>
      <w:pPr>
        <w:spacing w:after="20"/>
      </w:pPr>
      <w:r>
        <w:rPr>
          <w:b/>
        </w:rPr>
        <w:t xml:space="preserve">Expert Innovation, Slovak Telekom</w:t>
      </w:r>
    </w:p>
    <w:p>
      <w:r>
        <w:rPr>
          <w:color w:val="64748B"/>
          <w:sz w:val="20"/>
        </w:rPr>
        <w:t xml:space="preserve">3/2006 - 2/2016</w:t>
      </w:r>
    </w:p>
    <w:p>
      <w:pPr>
        <w:pStyle w:val="Heading1"/>
      </w:pPr>
      <w:r>
        <w:t xml:space="preserve">Links</w:t>
      </w:r>
    </w:p>
    <w:p>
      <w:r>
        <w:t xml:space="preserve">Homepage: https://www.s-schumann.com</w:t>
      </w:r>
    </w:p>
    <w:p>
      <w:pPr>
        <w:pStyle w:val="Heading1"/>
      </w:pPr>
      <w:r>
        <w:t xml:space="preserve">Profiles</w:t>
      </w:r>
    </w:p>
    <w:p>
      <w:r>
        <w:t xml:space="preserve">Twitter: http://twitter.com/s_schumann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