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Stegmeyer</w:t>
      </w:r>
    </w:p>
    <w:p>
      <w:r>
        <w:rPr>
          <w:color w:val="64748B"/>
          <w:sz w:val="20"/>
        </w:rPr>
        <w:t xml:space="preserve">+49 40 33957102 | https://vutuv.de/sebastian_stegm</w:t>
      </w:r>
    </w:p>
    <w:p>
      <w:r>
        <w:rPr>
          <w:color w:val="64748B"/>
          <w:sz w:val="20"/>
        </w:rPr>
        <w:t xml:space="preserve">Rödingsmarkt 20, 20459 Hamburg, Germany</w:t>
      </w:r>
    </w:p>
    <w:p>
      <w:pPr>
        <w:pStyle w:val="Heading1"/>
      </w:pPr>
      <w:r>
        <w:t xml:space="preserve">Links</w:t>
      </w:r>
    </w:p>
    <w:p>
      <w:r>
        <w:t xml:space="preserve">Web: http://www.sebastianstegmeyer.de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