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Serge Dixneuf</w:t>
      </w:r>
    </w:p>
    <w:p>
      <w:r>
        <w:t xml:space="preserve">Collaborative Solutions (Communication, Marketing, HR, Data Analytics, Dataviz, Content Management, Innovation) Manager</w:t>
      </w:r>
    </w:p>
    <w:p>
      <w:r>
        <w:rPr>
          <w:color w:val="64748B"/>
          <w:sz w:val="20"/>
        </w:rPr>
        <w:t xml:space="preserve">https://vutuv.de/serge_dixneuf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Collaborative Solutions Manager, Thales Alenia Space</w:t>
      </w:r>
    </w:p>
    <w:p>
      <w:r>
        <w:rPr>
          <w:color w:val="64748B"/>
          <w:sz w:val="20"/>
        </w:rPr>
        <w:t xml:space="preserve">4/2007 - Present</w:t>
      </w:r>
    </w:p>
    <w:p>
      <w:r>
        <w:t xml:space="preserve">Information Systems, Support Functions, Collaborative Solutions Manager - Providing Solutions (BI, Dataviz, Data Analytics, Content Management, Innovation, Provisioning, Digital Communication ....) to our internal clients. - Managing and delivering Projects to transverse directions in multi-countries mode. - Adopt Digital transformation  Expand the team with new hires and temporary profiles (interns and work-study students)</w:t>
      </w:r>
    </w:p>
    <w:p>
      <w:pPr>
        <w:spacing w:after="20"/>
      </w:pPr>
      <w:r>
        <w:rPr>
          <w:b/>
        </w:rPr>
        <w:t xml:space="preserve">Project Manager, Alcatel Alénia Space</w:t>
      </w:r>
    </w:p>
    <w:p>
      <w:r>
        <w:rPr>
          <w:color w:val="64748B"/>
          <w:sz w:val="20"/>
        </w:rPr>
        <w:t xml:space="preserve">7/2005 - 4/2007</w:t>
      </w:r>
    </w:p>
    <w:p>
      <w:pPr>
        <w:spacing w:after="20"/>
      </w:pPr>
      <w:r>
        <w:rPr>
          <w:b/>
        </w:rPr>
        <w:t xml:space="preserve">Project Manager, Alcatel Space</w:t>
      </w:r>
    </w:p>
    <w:p>
      <w:r>
        <w:rPr>
          <w:color w:val="64748B"/>
          <w:sz w:val="20"/>
        </w:rPr>
        <w:t xml:space="preserve">7/1998 - 7/2005</w:t>
      </w:r>
    </w:p>
    <w:p>
      <w:pPr>
        <w:spacing w:after="20"/>
      </w:pPr>
      <w:r>
        <w:rPr>
          <w:b/>
        </w:rPr>
        <w:t xml:space="preserve">IT Facility Management, Alcatel Espace</w:t>
      </w:r>
    </w:p>
    <w:p>
      <w:r>
        <w:rPr>
          <w:color w:val="64748B"/>
          <w:sz w:val="20"/>
        </w:rPr>
        <w:t xml:space="preserve">8/1997 - 7/1998</w:t>
      </w:r>
    </w:p>
    <w:p>
      <w:pPr>
        <w:pStyle w:val="Heading1"/>
      </w:pPr>
      <w:r>
        <w:t xml:space="preserve">Education</w:t>
      </w:r>
    </w:p>
    <w:p>
      <w:pPr>
        <w:spacing w:after="20"/>
      </w:pPr>
      <w:r>
        <w:rPr>
          <w:b/>
        </w:rPr>
        <w:t xml:space="preserve">Thales Université</w:t>
      </w:r>
    </w:p>
    <w:p>
      <w:r>
        <w:rPr>
          <w:color w:val="64748B"/>
          <w:sz w:val="20"/>
        </w:rPr>
        <w:t xml:space="preserve">2020 - 2020</w:t>
      </w:r>
    </w:p>
    <w:p>
      <w:pPr>
        <w:spacing w:after="20"/>
      </w:pPr>
      <w:r>
        <w:rPr>
          <w:b/>
        </w:rPr>
        <w:t xml:space="preserve">Diplôme d'ingénieur, EFREI - Ecole Française d'Electronique et d'Informatique</w:t>
      </w:r>
    </w:p>
    <w:p>
      <w:r>
        <w:rPr>
          <w:color w:val="64748B"/>
          <w:sz w:val="20"/>
        </w:rPr>
        <w:t xml:space="preserve">1993 - 1996</w:t>
      </w:r>
    </w:p>
    <w:p>
      <w:pPr>
        <w:pStyle w:val="Heading1"/>
      </w:pPr>
      <w:r>
        <w:t xml:space="preserve">Tags</w:t>
      </w:r>
    </w:p>
    <w:p>
      <w:r>
        <w:t xml:space="preserve">communication | data | Gestion de la relation avec les parties prenantes | Gestion d'équipe | Gestion des technologies de l’information | management | program/project management | Project Coordination | Project Planning | Réflexion stratégique | scheduling | Sécurité des systèmes d'information | space technology | Synthèse d’informations | Visualisation de données</w:t>
      </w:r>
    </w:p>
    <w:p>
      <w:pPr>
        <w:pStyle w:val="Heading1"/>
      </w:pPr>
      <w:r>
        <w:t xml:space="preserve">Languages</w:t>
      </w:r>
    </w:p>
    <w:p>
      <w:r>
        <w:t xml:space="preserve">English (C2 (Proficient))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