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sesha off</w:t>
      </w:r>
    </w:p>
    <w:p>
      <w:r>
        <w:rPr>
          <w:color w:val="64748B"/>
          <w:sz w:val="20"/>
        </w:rPr>
        <w:t xml:space="preserve">seshaofficial@gmail.com | https://vutuv.de/sesha_off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search, sesha</w:t>
      </w:r>
    </w:p>
    <w:p>
      <w:r>
        <w:rPr>
          <w:color w:val="64748B"/>
          <w:sz w:val="20"/>
        </w:rPr>
        <w:t xml:space="preserve">5/2018 - Present</w:t>
      </w:r>
    </w:p>
    <w:p>
      <w:r>
        <w:t xml:space="preserve">searc engine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Profiles</w:t>
      </w:r>
    </w:p>
    <w:p>
      <w:r>
        <w:t xml:space="preserve">Facebook: http://facebook.com/hhh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