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Seun Malovha</w:t>
      </w:r>
    </w:p>
    <w:p>
      <w:r>
        <w:rPr>
          <w:color w:val="64748B"/>
          <w:sz w:val="20"/>
        </w:rPr>
        <w:t xml:space="preserve">https://vutuv.de/seun_malovha</w:t>
      </w:r>
    </w:p>
    <w:p>
      <w:pPr>
        <w:pStyle w:val="Heading1"/>
      </w:pPr>
      <w:r>
        <w:t xml:space="preserve">Tags</w:t>
      </w:r>
    </w:p>
    <w:p>
      <w:r>
        <w:t xml:space="preserve">electrician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