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Seun Malovha</w:t>
      </w:r>
    </w:p>
    <w:p>
      <w:r>
        <w:rPr>
          <w:color w:val="64748B"/>
          <w:sz w:val="20"/>
        </w:rPr>
        <w:t xml:space="preserve">https://vutuv.de/seun_malovha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electrician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