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shszRVDFCBypKq NfbaB</w:t>
      </w:r>
    </w:p>
    <w:p>
      <w:r>
        <w:rPr>
          <w:color w:val="64748B"/>
          <w:sz w:val="20"/>
        </w:rPr>
        <w:t xml:space="preserve">bob.rensink@furniturerow.com | https://vutuv.de/shszrvdfcbypkq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