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Stoye</w:t>
      </w:r>
    </w:p>
    <w:p>
      <w:r>
        <w:rPr>
          <w:color w:val="64748B"/>
          <w:sz w:val="20"/>
        </w:rPr>
        <w:t xml:space="preserve">https://vutuv.de/simon_stoye</w:t>
      </w:r>
    </w:p>
    <w:p>
      <w:pPr>
        <w:pStyle w:val="Heading1"/>
      </w:pPr>
      <w:r>
        <w:t xml:space="preserve">Tags</w:t>
      </w:r>
    </w:p>
    <w:p>
      <w:r>
        <w:t xml:space="preserve">edi | microsoft dynamics nav</w:t>
      </w:r>
    </w:p>
    <w:p>
      <w:pPr>
        <w:pStyle w:val="Heading1"/>
      </w:pPr>
      <w:r>
        <w:t xml:space="preserve">Links</w:t>
      </w:r>
    </w:p>
    <w:p>
      <w:r>
        <w:t xml:space="preserve">http://www.sist.biz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