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Sir Alfred von Pepper</w:t>
      </w:r>
    </w:p>
    <w:p>
      <w:r>
        <w:rPr>
          <w:color w:val="64748B"/>
          <w:sz w:val="20"/>
        </w:rPr>
        <w:t xml:space="preserve">artnsport61@outlook.com | https://vutuv.de/sir_alfred_von</w:t>
      </w:r>
    </w:p>
    <w:p>
      <w:r>
        <w:rPr>
          <w:color w:val="64748B"/>
          <w:sz w:val="20"/>
        </w:rPr>
        <w:t xml:space="preserve">Crêt-du-Bois 45, 2503 Biel-Bienne,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Prozess Entwicklung, artnsport61</w:t>
      </w:r>
    </w:p>
    <w:p>
      <w:r>
        <w:t xml:space="preserve">Industrie Design</w:t>
      </w:r>
    </w:p>
    <w:p>
      <w:pPr>
        <w:spacing w:after="20"/>
      </w:pPr>
      <w:r>
        <w:rPr>
          <w:b/>
        </w:rPr>
        <w:t xml:space="preserve">Intuitiv-Inspirativer Landbau, artnsport61</w:t>
      </w:r>
    </w:p>
    <w:p>
      <w:r>
        <w:t xml:space="preserve">Anwenden und Forschen</w:t>
      </w:r>
    </w:p>
    <w:p>
      <w:pPr>
        <w:pStyle w:val="Heading1"/>
      </w:pPr>
      <w:r>
        <w:t xml:space="preserve">Tags</w:t>
      </w:r>
    </w:p>
    <w:p>
      <w:r>
        <w:t xml:space="preserve">Industrial Design | kontraststark | Landwirtschaft | Restrukturieren und beleben von Böden | robust | Verbessern die Resistenz der Pflanzen | verlässlich</w:t>
      </w:r>
    </w:p>
    <w:p>
      <w:pPr>
        <w:pStyle w:val="Heading1"/>
      </w:pPr>
      <w:r>
        <w:t xml:space="preserve">Links</w:t>
      </w:r>
    </w:p>
    <w:p>
      <w:r>
        <w:t xml:space="preserve">Landingpage: https://pfefferland.ch/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