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 Bachmann</w:t>
      </w:r>
    </w:p>
    <w:p>
      <w:r>
        <w:t xml:space="preserve">Softwareentwickler aus Südhessen | Web- und Mobile-Entwicklung, Digitalisierung, KI &amp; Beratung</w:t>
      </w:r>
    </w:p>
    <w:p>
      <w:r>
        <w:rPr>
          <w:color w:val="64748B"/>
          <w:sz w:val="20"/>
        </w:rPr>
        <w:t xml:space="preserve">hallo@sbswe.de | https://vutuv.de/sjm</w:t>
      </w:r>
    </w:p>
    <w:p>
      <w:r>
        <w:rPr>
          <w:color w:val="64748B"/>
          <w:sz w:val="20"/>
        </w:rPr>
        <w:t xml:space="preserve">64658 Fürth, Germany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Master of Science (M.Sc.), Mobile Computing, Hochschule Worms</w:t>
      </w:r>
    </w:p>
    <w:p>
      <w:pPr>
        <w:pStyle w:val="Heading1"/>
      </w:pPr>
      <w:r>
        <w:t xml:space="preserve">Tags</w:t>
      </w:r>
    </w:p>
    <w:p>
      <w:r>
        <w:t xml:space="preserve">Ash Framework | Elixir | Flutter | Phoenix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