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Stefan Eisele</w:t>
      </w:r>
    </w:p>
    <w:p>
      <w:r>
        <w:rPr>
          <w:color w:val="64748B"/>
          <w:sz w:val="20"/>
        </w:rPr>
        <w:t xml:space="preserve">stefan_eisele@gmx.de | https://vutuv.de/stefan_eisele</w:t>
      </w:r>
    </w:p>
    <w:p>
      <w:r>
        <w:rPr>
          <w:color w:val="64748B"/>
          <w:sz w:val="20"/>
        </w:rPr>
        <w:t xml:space="preserve">Date of birth: 22.10.1984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PreSales Consultant, SanData EDV-Systemhaus GmbH</w:t>
      </w:r>
    </w:p>
    <w:p>
      <w:r>
        <w:rPr>
          <w:color w:val="64748B"/>
          <w:sz w:val="20"/>
        </w:rPr>
        <w:t xml:space="preserve">5/2015 - Present</w:t>
      </w:r>
    </w:p>
    <w:p>
      <w:pPr>
        <w:spacing w:after="20"/>
      </w:pPr>
      <w:r>
        <w:rPr>
          <w:b/>
        </w:rPr>
        <w:t xml:space="preserve">Professional Services, VNC - Virtual Network Consult GmbH</w:t>
      </w:r>
    </w:p>
    <w:p>
      <w:r>
        <w:rPr>
          <w:color w:val="64748B"/>
          <w:sz w:val="20"/>
        </w:rPr>
        <w:t xml:space="preserve">9/2011 - 3/2015</w:t>
      </w:r>
    </w:p>
    <w:p>
      <w:r>
        <w:t xml:space="preserve">PreSales, Postsales, Consulting, Support, Projekt Management</w:t>
      </w:r>
    </w:p>
    <w:p>
      <w:pPr>
        <w:pStyle w:val="Heading1"/>
      </w:pPr>
      <w:r>
        <w:t xml:space="preserve">Tags</w:t>
      </w:r>
    </w:p>
    <w:p>
      <w:r>
        <w:t xml:space="preserve">datacenter hardware | datacenter security | endpoint security | presales consulting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