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Fischer</w:t>
      </w:r>
    </w:p>
    <w:p>
      <w:r>
        <w:rPr>
          <w:color w:val="64748B"/>
          <w:sz w:val="20"/>
        </w:rPr>
        <w:t xml:space="preserve">stefan.fischer@sunrise.net | https://vutuv.de/stefan_fischer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Manager Campaign Management and Customer Analytics, Sunrise Communications </w:t>
      </w:r>
    </w:p>
    <w:p>
      <w:r>
        <w:rPr>
          <w:color w:val="64748B"/>
          <w:sz w:val="20"/>
        </w:rPr>
        <w:t xml:space="preserve">8/2012 - Present</w:t>
      </w:r>
    </w:p>
    <w:p>
      <w:pPr>
        <w:spacing w:after="20"/>
      </w:pPr>
      <w:r>
        <w:rPr>
          <w:b/>
        </w:rPr>
        <w:t xml:space="preserve">Business Analyst , Sunrise Communications </w:t>
      </w:r>
    </w:p>
    <w:p>
      <w:r>
        <w:rPr>
          <w:color w:val="64748B"/>
          <w:sz w:val="20"/>
        </w:rPr>
        <w:t xml:space="preserve">10/2011 - 7/2012</w:t>
      </w:r>
    </w:p>
    <w:p>
      <w:r>
        <w:t xml:space="preserve">Business and data analytics </w:t>
      </w:r>
    </w:p>
    <w:p>
      <w:pPr>
        <w:spacing w:after="20"/>
      </w:pPr>
      <w:r>
        <w:rPr>
          <w:b/>
        </w:rPr>
        <w:t xml:space="preserve">Specialist, Sunrise Communications </w:t>
      </w:r>
    </w:p>
    <w:p>
      <w:r>
        <w:rPr>
          <w:color w:val="64748B"/>
          <w:sz w:val="20"/>
        </w:rPr>
        <w:t xml:space="preserve">10/2007 - 10/2011</w:t>
      </w:r>
    </w:p>
    <w:p>
      <w:r>
        <w:t xml:space="preserve">Design of new DWH implementation </w:t>
      </w:r>
    </w:p>
    <w:p>
      <w:pPr>
        <w:spacing w:after="20"/>
      </w:pPr>
      <w:r>
        <w:rPr>
          <w:b/>
        </w:rPr>
        <w:t xml:space="preserve">Teamleader DWH, Sunrise Communications </w:t>
      </w:r>
    </w:p>
    <w:p>
      <w:r>
        <w:rPr>
          <w:color w:val="64748B"/>
          <w:sz w:val="20"/>
        </w:rPr>
        <w:t xml:space="preserve">9/2002 - 10/2007</w:t>
      </w:r>
    </w:p>
    <w:p>
      <w:r>
        <w:t xml:space="preserve">Lead of DWH Team in Mobile Marketing </w:t>
      </w:r>
    </w:p>
    <w:p>
      <w:pPr>
        <w:spacing w:after="20"/>
      </w:pPr>
      <w:r>
        <w:rPr>
          <w:b/>
        </w:rPr>
        <w:t xml:space="preserve">Research Assistant , University of Bern, Artificial Intelligence Group </w:t>
      </w:r>
    </w:p>
    <w:p>
      <w:r>
        <w:rPr>
          <w:color w:val="64748B"/>
          <w:sz w:val="20"/>
        </w:rPr>
        <w:t xml:space="preserve">9/1999 - 8/2002</w:t>
      </w:r>
    </w:p>
    <w:p>
      <w:r>
        <w:t xml:space="preserve">PhD</w:t>
      </w:r>
    </w:p>
    <w:p>
      <w:pPr>
        <w:pStyle w:val="Heading1"/>
      </w:pPr>
      <w:r>
        <w:t xml:space="preserve">Tags</w:t>
      </w:r>
    </w:p>
    <w:p>
      <w:r>
        <w:t xml:space="preserve">bussines analytics | campaign management | customer analytics | data analytics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