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Kiss</w:t>
      </w:r>
    </w:p>
    <w:p>
      <w:r>
        <w:rPr>
          <w:color w:val="64748B"/>
          <w:sz w:val="20"/>
        </w:rPr>
        <w:t xml:space="preserve">https://vutuv.de/stefan_kiss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piXel relations GmbH</w:t>
      </w:r>
    </w:p>
    <w:p>
      <w:r>
        <w:rPr>
          <w:color w:val="64748B"/>
          <w:sz w:val="20"/>
        </w:rPr>
        <w:t xml:space="preserve">4/2003 - Present</w:t>
      </w:r>
    </w:p>
    <w:p>
      <w:r>
        <w:t xml:space="preserve">Agentur für Online-Kommunikation</w:t>
      </w:r>
    </w:p>
    <w:p>
      <w:pPr>
        <w:pStyle w:val="Heading1"/>
      </w:pPr>
      <w:r>
        <w:t xml:space="preserve">Tags</w:t>
      </w:r>
    </w:p>
    <w:p>
      <w:r>
        <w:t xml:space="preserve">talentfrei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