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Pflaum</w:t>
      </w:r>
    </w:p>
    <w:p>
      <w:r>
        <w:rPr>
          <w:color w:val="64748B"/>
          <w:sz w:val="20"/>
        </w:rPr>
        <w:t xml:space="preserve">spflaum@web.de | https://vutuv.de/stefan_pflaum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IT Business Manager, KfW Bankengruppe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Project Portfolio Manager, neckermann.de</w:t>
      </w:r>
    </w:p>
    <w:p>
      <w:r>
        <w:rPr>
          <w:color w:val="64748B"/>
          <w:sz w:val="20"/>
        </w:rPr>
        <w:t xml:space="preserve">2011 - 2012</w:t>
      </w:r>
    </w:p>
    <w:p>
      <w:pPr>
        <w:spacing w:after="20"/>
      </w:pPr>
      <w:r>
        <w:rPr>
          <w:b/>
        </w:rPr>
        <w:t xml:space="preserve">Senior Manager - PLM Governance, Misys International Banking Solutions</w:t>
      </w:r>
    </w:p>
    <w:p>
      <w:r>
        <w:rPr>
          <w:color w:val="64748B"/>
          <w:sz w:val="20"/>
        </w:rPr>
        <w:t xml:space="preserve">2007 - 2011</w:t>
      </w:r>
    </w:p>
    <w:p>
      <w:pPr>
        <w:spacing w:after="20"/>
      </w:pPr>
      <w:r>
        <w:rPr>
          <w:b/>
        </w:rPr>
        <w:t xml:space="preserve">Delivery Assurance Manager, CSC</w:t>
      </w:r>
    </w:p>
    <w:p>
      <w:r>
        <w:rPr>
          <w:color w:val="64748B"/>
          <w:sz w:val="20"/>
        </w:rPr>
        <w:t xml:space="preserve">1997 - 2007</w:t>
      </w:r>
    </w:p>
    <w:p>
      <w:pPr>
        <w:spacing w:after="20"/>
      </w:pPr>
      <w:r>
        <w:rPr>
          <w:b/>
        </w:rPr>
        <w:t xml:space="preserve">Systemanalytiker, BHF-BANK</w:t>
      </w:r>
    </w:p>
    <w:p>
      <w:r>
        <w:rPr>
          <w:color w:val="64748B"/>
          <w:sz w:val="20"/>
        </w:rPr>
        <w:t xml:space="preserve">1994 - 1997</w:t>
      </w:r>
    </w:p>
    <w:p>
      <w:pPr>
        <w:pStyle w:val="Heading1"/>
      </w:pPr>
      <w:r>
        <w:t xml:space="preserve">Tags</w:t>
      </w:r>
    </w:p>
    <w:p>
      <w:r>
        <w:t xml:space="preserve">Bid &amp; Proposal Management | change management | Demand Management | IT Governance | PLM - Product Lifecycle Management | PPM - Project Portfolio Management | Project Lifecycle Management | veränderungsmanagement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