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Schweizer</w:t>
      </w:r>
    </w:p>
    <w:p>
      <w:r>
        <w:rPr>
          <w:color w:val="64748B"/>
          <w:sz w:val="20"/>
        </w:rPr>
        <w:t xml:space="preserve">https://vutuv.de/stefan_schweize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Security Architect and Managing Director, Next IT Inc</w:t>
      </w:r>
    </w:p>
    <w:p>
      <w:r>
        <w:rPr>
          <w:color w:val="64748B"/>
          <w:sz w:val="20"/>
        </w:rPr>
        <w:t xml:space="preserve">3/2011 -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