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Tintera</w:t>
      </w:r>
    </w:p>
    <w:p>
      <w:r>
        <w:rPr>
          <w:color w:val="64748B"/>
          <w:sz w:val="20"/>
        </w:rPr>
        <w:t xml:space="preserve">https://vutuv.de/stefan_tintera</w:t>
      </w:r>
    </w:p>
    <w:p>
      <w:r>
        <w:rPr>
          <w:color w:val="64748B"/>
          <w:sz w:val="20"/>
        </w:rPr>
        <w:t xml:space="preserve">Hamburg, Germany</w:t>
      </w:r>
    </w:p>
    <w:p>
      <w:pPr>
        <w:pStyle w:val="Heading1"/>
      </w:pPr>
      <w:r>
        <w:t xml:space="preserve">Tags</w:t>
      </w:r>
    </w:p>
    <w:p>
      <w:r>
        <w:t xml:space="preserve">Elektrobus | Mobilitätswende | Busbetrieb | elektromobilität | Mobilität | ÖPNV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