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Michaelis</w:t>
      </w:r>
    </w:p>
    <w:p>
      <w:r>
        <w:rPr>
          <w:color w:val="64748B"/>
          <w:sz w:val="20"/>
        </w:rPr>
        <w:t xml:space="preserve">https://vutuv.de/steffen_michael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Akademischer Rat, Westfälische Wilhlems-Universität</w:t>
      </w:r>
    </w:p>
    <w:p>
      <w:r>
        <w:rPr>
          <w:color w:val="64748B"/>
          <w:sz w:val="20"/>
        </w:rPr>
        <w:t xml:space="preserve">2/2013 - Present</w:t>
      </w:r>
    </w:p>
    <w:p>
      <w:r>
        <w:t xml:space="preserve">Nachwuchsgruppenleiter</w:t>
      </w:r>
    </w:p>
    <w:p>
      <w:pPr>
        <w:pStyle w:val="Heading1"/>
      </w:pPr>
      <w:r>
        <w:t xml:space="preserve">Tags</w:t>
      </w:r>
    </w:p>
    <w:p>
      <w:r>
        <w:t xml:space="preserve">c/c++/c# | optik | optoelektronik | spektroskopie</w:t>
      </w:r>
    </w:p>
    <w:p>
      <w:pPr>
        <w:pStyle w:val="Heading1"/>
      </w:pPr>
      <w:r>
        <w:t xml:space="preserve">Links</w:t>
      </w:r>
    </w:p>
    <w:p>
      <w:r>
        <w:t xml:space="preserve">Homepage: http://www.uni-muenster.de/Physik.PI/Bratschitsch/group/michaelis.html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