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Steffen Minier</w:t>
      </w:r>
    </w:p>
    <w:p>
      <w:r>
        <w:rPr>
          <w:color w:val="64748B"/>
          <w:sz w:val="20"/>
        </w:rPr>
        <w:t xml:space="preserve">steffen.minier@taxmaro.com | https://vutuv.de/steffen_minier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