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Stone Considine</w:t>
      </w:r>
    </w:p>
    <w:p>
      <w:r>
        <w:rPr>
          <w:color w:val="64748B"/>
          <w:sz w:val="20"/>
        </w:rPr>
        <w:t xml:space="preserve">nchung.luat@dai-ichi-life.com.vn | https://vutuv.de/stone_considine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