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Subhash Dindor</w:t>
      </w:r>
    </w:p>
    <w:p>
      <w:r>
        <w:rPr>
          <w:color w:val="64748B"/>
          <w:sz w:val="20"/>
        </w:rPr>
        <w:t xml:space="preserve">https://vutuv.de/subhash_dindor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