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Michels</w:t>
      </w:r>
    </w:p>
    <w:p>
      <w:r>
        <w:rPr>
          <w:color w:val="64748B"/>
          <w:sz w:val="20"/>
        </w:rPr>
        <w:t xml:space="preserve">smichels@sectoor.de | https://vutuv.de/sven_michels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OpenStack Architect, Strato AG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CEO, sectoor GmbH</w:t>
      </w:r>
    </w:p>
    <w:p>
      <w:r>
        <w:rPr>
          <w:color w:val="64748B"/>
          <w:sz w:val="20"/>
        </w:rPr>
        <w:t xml:space="preserve">4/2003 - Present</w:t>
      </w:r>
    </w:p>
    <w:p>
      <w:pPr>
        <w:pStyle w:val="Heading1"/>
      </w:pPr>
      <w:r>
        <w:t xml:space="preserve">Tags</w:t>
      </w:r>
    </w:p>
    <w:p>
      <w:r>
        <w:t xml:space="preserve">ansible | BGP | cloud | devops | ip | ipv4 | ipv6 | linux | networks | openstack | SDN</w:t>
      </w:r>
    </w:p>
    <w:p>
      <w:pPr>
        <w:pStyle w:val="Heading1"/>
      </w:pPr>
      <w:r>
        <w:t xml:space="preserve">Profiles</w:t>
      </w:r>
    </w:p>
    <w:p>
      <w:r>
        <w:t xml:space="preserve">Twitter: http://twitter.com/geektoor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