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 b</w:t>
      </w:r>
    </w:p>
    <w:p>
      <w:r>
        <w:rPr>
          <w:color w:val="64748B"/>
          <w:sz w:val="20"/>
        </w:rPr>
        <w:t xml:space="preserve">https://vutuv.de/t_b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Assistant, Turbo-Separator AG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Internship, SAT Precision Tools Co.,LTD China</w:t>
      </w:r>
    </w:p>
    <w:p>
      <w:r>
        <w:rPr>
          <w:color w:val="64748B"/>
          <w:sz w:val="20"/>
        </w:rPr>
        <w:t xml:space="preserve">6/2016 - 8/2016</w:t>
      </w:r>
    </w:p>
    <w:p>
      <w:r>
        <w:t xml:space="preserve">Marketing Assistant</w:t>
      </w:r>
    </w:p>
    <w:p>
      <w:pPr>
        <w:pStyle w:val="Heading1"/>
      </w:pPr>
      <w:r>
        <w:t xml:space="preserve">Tags</w:t>
      </w:r>
    </w:p>
    <w:p>
      <w:r>
        <w:t xml:space="preserve">management | operations management | operations research | programmiersprache r | statistik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