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Takondwa Magombo</w:t>
      </w:r>
    </w:p>
    <w:p>
      <w:r>
        <w:rPr>
          <w:color w:val="64748B"/>
          <w:sz w:val="20"/>
        </w:rPr>
        <w:t xml:space="preserve">takondwamagomb@gmail.com | +265 996 83 78 40 | https://vutuv.de/takond_3531624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Photographer , Fresh Touch Multimedia Consultancy</w:t>
      </w:r>
    </w:p>
    <w:p>
      <w:r>
        <w:rPr>
          <w:color w:val="64748B"/>
          <w:sz w:val="20"/>
        </w:rPr>
        <w:t xml:space="preserve">2/2019 - Present</w:t>
      </w:r>
    </w:p>
    <w:p>
      <w:pPr>
        <w:pStyle w:val="Heading1"/>
      </w:pPr>
      <w:r>
        <w:t xml:space="preserve">Tags</w:t>
      </w:r>
    </w:p>
    <w:p>
      <w:r>
        <w:t xml:space="preserve">Technician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