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Tales Costa</w:t>
      </w:r>
    </w:p>
    <w:p>
      <w:r>
        <w:rPr>
          <w:color w:val="64748B"/>
          <w:sz w:val="20"/>
        </w:rPr>
        <w:t xml:space="preserve">talesfc@gmail.com | https://vutuv.de/tales_costa</w:t>
      </w:r>
    </w:p>
    <w:p>
      <w:r>
        <w:rPr>
          <w:color w:val="64748B"/>
          <w:sz w:val="20"/>
        </w:rPr>
        <w:t xml:space="preserve">09530-211 São Caetano do Sul, Brazil</w:t>
      </w:r>
    </w:p>
    <w:p>
      <w:pPr>
        <w:pStyle w:val="Heading1"/>
      </w:pPr>
      <w:r>
        <w:t xml:space="preserve">Tags</w:t>
      </w:r>
    </w:p>
    <w:p>
      <w:r>
        <w:t xml:space="preserve">bpm | Process Mining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