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Tareq Rahman</w:t>
      </w:r>
    </w:p>
    <w:p>
      <w:r>
        <w:rPr>
          <w:color w:val="64748B"/>
          <w:sz w:val="20"/>
        </w:rPr>
        <w:t xml:space="preserve">mdt780440@gmail.com | https://vutuv.de/tareq_rahman</w:t>
      </w:r>
    </w:p>
    <w:p>
      <w:pPr>
        <w:pStyle w:val="Heading1"/>
      </w:pPr>
      <w:r>
        <w:t xml:space="preserve">Tags</w:t>
      </w:r>
    </w:p>
    <w:p>
      <w:r>
        <w:t xml:space="preserve">tareqta | Help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