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Thierry Monthe</w:t>
      </w:r>
    </w:p>
    <w:p>
      <w:r>
        <w:rPr>
          <w:color w:val="64748B"/>
          <w:sz w:val="20"/>
        </w:rPr>
        <w:t xml:space="preserve">thierry.monthe@kaeyros-analytics.com | https://vutuv.de/thierry_monthe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