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Thomas Kekeisen</w:t>
      </w:r>
    </w:p>
    <w:p>
      <w:r>
        <w:rPr>
          <w:color w:val="64748B"/>
          <w:sz w:val="20"/>
        </w:rPr>
        <w:t xml:space="preserve">https://vutuv.de/thomas_kekeisen</w:t>
      </w:r>
    </w:p>
    <w:p>
      <w:pPr>
        <w:pStyle w:val="Heading1"/>
      </w:pPr>
      <w:r>
        <w:t xml:space="preserve">Links</w:t>
      </w:r>
    </w:p>
    <w:p>
      <w:r>
        <w:t xml:space="preserve">My personal blog: https://thomaskekeisen.de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