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Kekeisen</w:t>
      </w:r>
    </w:p>
    <w:p>
      <w:r>
        <w:rPr>
          <w:color w:val="64748B"/>
          <w:sz w:val="20"/>
        </w:rPr>
        <w:t xml:space="preserve">https://vutuv.de/thomas_kekeisen</w:t>
      </w:r>
    </w:p>
    <w:p>
      <w:r>
        <w:rPr>
          <w:color w:val="64748B"/>
          <w:sz w:val="20"/>
        </w:rPr>
        <w:t xml:space="preserve">Date of birth: 14.11.1989</w:t>
      </w:r>
    </w:p>
    <w:p>
      <w:pPr>
        <w:pStyle w:val="Heading1"/>
      </w:pPr>
      <w:r>
        <w:t xml:space="preserve">Links</w:t>
      </w:r>
    </w:p>
    <w:p>
      <w:r>
        <w:t xml:space="preserve">My personal blog: https://thomaskekeisen.de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http://twitter.com/blauesocke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