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Thomas Kozlowski</w:t>
      </w:r>
    </w:p>
    <w:p>
      <w:r>
        <w:rPr>
          <w:color w:val="64748B"/>
          <w:sz w:val="20"/>
        </w:rPr>
        <w:t xml:space="preserve">thomas.kozlowski@linbit.com | https://vutuv.de/thomas_kozlowsk</w:t>
      </w:r>
    </w:p>
    <w:p>
      <w:pPr>
        <w:pStyle w:val="Heading1"/>
      </w:pPr>
      <w:r>
        <w:t xml:space="preserve">Tags</w:t>
      </w:r>
    </w:p>
    <w:p>
      <w:r>
        <w:t xml:space="preserve">c++ | High perfomance replication | Java | Ruby on Rails | storage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