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Kuhn</w:t>
      </w:r>
    </w:p>
    <w:p>
      <w:r>
        <w:rPr>
          <w:color w:val="64748B"/>
          <w:sz w:val="20"/>
        </w:rPr>
        <w:t xml:space="preserve">https://vutuv.de/thomas_kuhn</w:t>
      </w:r>
    </w:p>
    <w:p>
      <w:r>
        <w:rPr>
          <w:color w:val="64748B"/>
          <w:sz w:val="20"/>
        </w:rPr>
        <w:t xml:space="preserve">Date of birth: 01/01/1968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Projektmanager, HBM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Infrastrukturprojekte im Mittelstand mit internationaler Ausrichtung</w:t>
      </w:r>
    </w:p>
    <w:p>
      <w:pPr>
        <w:pStyle w:val="Heading1"/>
      </w:pPr>
      <w:r>
        <w:t xml:space="preserve">Tags</w:t>
      </w:r>
    </w:p>
    <w:p>
      <w:r>
        <w:t xml:space="preserve">windows 3-10 | zabbix 3.2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