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Machowinski</w:t>
      </w:r>
    </w:p>
    <w:p>
      <w:r>
        <w:rPr>
          <w:color w:val="64748B"/>
          <w:sz w:val="20"/>
        </w:rPr>
        <w:t xml:space="preserve">+4915122127332 | https://vutuv.de/thomas_machowin</w:t>
      </w:r>
    </w:p>
    <w:p>
      <w:r>
        <w:rPr>
          <w:color w:val="64748B"/>
          <w:sz w:val="20"/>
        </w:rPr>
        <w:t xml:space="preserve">Date of birth: 26.09.1990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Werkstudent und Masterthesis, Cryotherm GmbH &amp; Co. KG</w:t>
      </w:r>
    </w:p>
    <w:p>
      <w:r>
        <w:rPr>
          <w:color w:val="64748B"/>
          <w:sz w:val="20"/>
        </w:rPr>
        <w:t xml:space="preserve">8/2016 - Present</w:t>
      </w:r>
    </w:p>
    <w:p>
      <w:r>
        <w:t xml:space="preserve">Produktentwicklung im Medizintechnikbereich</w:t>
      </w:r>
    </w:p>
    <w:p>
      <w:pPr>
        <w:spacing w:after="20"/>
      </w:pPr>
      <w:r>
        <w:rPr>
          <w:b/>
        </w:rPr>
        <w:t xml:space="preserve">Werkstudent, Cryotherm GmbH &amp; Co. KG</w:t>
      </w:r>
    </w:p>
    <w:p>
      <w:r>
        <w:rPr>
          <w:color w:val="64748B"/>
          <w:sz w:val="20"/>
        </w:rPr>
        <w:t xml:space="preserve">1/2016 - 7/2016</w:t>
      </w:r>
    </w:p>
    <w:p>
      <w:pPr>
        <w:spacing w:after="20"/>
      </w:pPr>
      <w:r>
        <w:rPr>
          <w:b/>
        </w:rPr>
        <w:t xml:space="preserve">Studentische Hilfskraft, Institut für Fluid- und Thermodynamik der Universität Siegen</w:t>
      </w:r>
    </w:p>
    <w:p>
      <w:r>
        <w:rPr>
          <w:color w:val="64748B"/>
          <w:sz w:val="20"/>
        </w:rPr>
        <w:t xml:space="preserve">6/2012 - 12/2015</w:t>
      </w:r>
    </w:p>
    <w:p>
      <w:r>
        <w:t xml:space="preserve">Konstruktion von Prüfstandsteilen, Betreuung des Prüfstandsbetriebs, Eigenständiges Einrichten und Kalibrieren von Messgeräten</w:t>
      </w:r>
    </w:p>
    <w:p>
      <w:pPr>
        <w:spacing w:after="20"/>
      </w:pPr>
      <w:r>
        <w:rPr>
          <w:b/>
        </w:rPr>
        <w:t xml:space="preserve">Freiberuflicher Veranstaltungstechniker, Verschiedene</w:t>
      </w:r>
    </w:p>
    <w:p>
      <w:r>
        <w:rPr>
          <w:color w:val="64748B"/>
          <w:sz w:val="20"/>
        </w:rPr>
        <w:t xml:space="preserve">1/2010 - 12/2015</w:t>
      </w:r>
    </w:p>
    <w:p>
      <w:pPr>
        <w:spacing w:after="20"/>
      </w:pPr>
      <w:r>
        <w:rPr>
          <w:b/>
        </w:rPr>
        <w:t xml:space="preserve">Praktikant Forschung und Entwicklung, Deutz AG</w:t>
      </w:r>
    </w:p>
    <w:p>
      <w:r>
        <w:rPr>
          <w:color w:val="64748B"/>
          <w:sz w:val="20"/>
        </w:rPr>
        <w:t xml:space="preserve">10/2014 - 3/2015</w:t>
      </w:r>
    </w:p>
    <w:p>
      <w:r>
        <w:t xml:space="preserve">6-Monatiges Praxissemester in der Abteilung Forschung &amp; Entwicklung, Konstruktion in der Systemintegration. Aufgaben waren (Neu-)Konstruktion und Dokumentation, Erstellen von Kundenpräsentationen, Einbauuntersuchungen, Konstruktion von Prototypteilen, Fer</w:t>
      </w:r>
    </w:p>
    <w:p>
      <w:pPr>
        <w:spacing w:after="20"/>
      </w:pPr>
      <w:r>
        <w:rPr>
          <w:b/>
        </w:rPr>
        <w:t xml:space="preserve">Konstrukteur, Speeding Scientists Siegen </w:t>
      </w:r>
    </w:p>
    <w:p>
      <w:r>
        <w:rPr>
          <w:color w:val="64748B"/>
          <w:sz w:val="20"/>
        </w:rPr>
        <w:t xml:space="preserve">11/2011 - 10/2013</w:t>
      </w:r>
    </w:p>
    <w:p>
      <w:r>
        <w:t xml:space="preserve">Tätigkeit als Entwicklungsingenieur: - Konstruktion und Berechnung des Gitterrohrrahmens unter Verwendung moderner CAE Software (NX 8, Altair Hyperworks Suite) - Fertigungsplanung und –Durchführung - Inbetriebnahme und Wettbewerbsvorbereitung - Sponsorena</w:t>
      </w:r>
    </w:p>
    <w:p>
      <w:pPr>
        <w:pStyle w:val="Heading1"/>
      </w:pPr>
      <w:r>
        <w:t xml:space="preserve">Tags</w:t>
      </w:r>
    </w:p>
    <w:p>
      <w:r>
        <w:t xml:space="preserve">cad | altair hyperworks | b.sc. maschinenbau | entwicklung | fem | konstruktion | siemens nx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http://twitter.com/TMachowinski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