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Schägger</w:t>
      </w:r>
    </w:p>
    <w:p>
      <w:r>
        <w:rPr>
          <w:color w:val="64748B"/>
          <w:sz w:val="20"/>
        </w:rPr>
        <w:t xml:space="preserve">https://vutuv.de/thorsten_schaeg</w:t>
      </w:r>
    </w:p>
    <w:p>
      <w:r>
        <w:rPr>
          <w:color w:val="64748B"/>
          <w:sz w:val="20"/>
        </w:rPr>
        <w:t xml:space="preserve">Date of birth: 25.08.1974</w:t>
      </w:r>
    </w:p>
    <w:p>
      <w:pPr>
        <w:pStyle w:val="Heading1"/>
      </w:pPr>
      <w:r>
        <w:t xml:space="preserve">Tags</w:t>
      </w:r>
    </w:p>
    <w:p>
      <w:r>
        <w:t xml:space="preserve">debian | Email | Internet | ios | Linux | mac | strato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