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Tilman Bartsch</w:t>
      </w:r>
    </w:p>
    <w:p>
      <w:r>
        <w:rPr>
          <w:color w:val="64748B"/>
          <w:sz w:val="20"/>
        </w:rPr>
        <w:t xml:space="preserve">tba+vutuv@timaba.de | https://vutuv.de/tilman_bartsch</w:t>
      </w:r>
    </w:p>
    <w:p>
      <w:pPr>
        <w:pStyle w:val="Heading1"/>
      </w:pPr>
      <w:r>
        <w:t xml:space="preserve">Tags</w:t>
      </w:r>
    </w:p>
    <w:p>
      <w:r>
        <w:t xml:space="preserve">Abfallwirtschaft | Linux | Umweltmanagement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