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Tina Sonnenfroh</w:t>
      </w:r>
    </w:p>
    <w:p>
      <w:r>
        <w:rPr>
          <w:color w:val="64748B"/>
          <w:sz w:val="20"/>
        </w:rPr>
        <w:t xml:space="preserve">tina.sonnenfroh@peri.de | https://vutuv.de/tina_sonnenfroh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Social Media Manager, PERI GmbH</w:t>
      </w:r>
    </w:p>
    <w:p>
      <w:r>
        <w:rPr>
          <w:color w:val="64748B"/>
          <w:sz w:val="20"/>
        </w:rPr>
        <w:t xml:space="preserve">2015 - Present</w:t>
      </w:r>
    </w:p>
    <w:p>
      <w:r>
        <w:t xml:space="preserve">Social Media Strategie, Redaktion, Monitoring, Analytics, internationaler Support</w:t>
      </w:r>
    </w:p>
    <w:p>
      <w:pPr>
        <w:spacing w:after="20"/>
      </w:pPr>
      <w:r>
        <w:rPr>
          <w:b/>
        </w:rPr>
        <w:t xml:space="preserve">Online-Redakteurin, PERI GmbH</w:t>
      </w:r>
    </w:p>
    <w:p>
      <w:r>
        <w:rPr>
          <w:color w:val="64748B"/>
          <w:sz w:val="20"/>
        </w:rPr>
        <w:t xml:space="preserve">2011 - 2015</w:t>
      </w:r>
    </w:p>
    <w:p>
      <w:r>
        <w:t xml:space="preserve">Chef-Redaktion Intranet, Projektleitung Vorprojekt "Relaunch"</w:t>
      </w:r>
    </w:p>
    <w:p>
      <w:pPr>
        <w:spacing w:after="20"/>
      </w:pPr>
      <w:r>
        <w:rPr>
          <w:b/>
        </w:rPr>
        <w:t xml:space="preserve">Informationsmanagement und Unternehmenskommunikation, University of Applied Sciences Neu-Ulm</w:t>
      </w:r>
    </w:p>
    <w:p>
      <w:r>
        <w:rPr>
          <w:color w:val="64748B"/>
          <w:sz w:val="20"/>
        </w:rPr>
        <w:t xml:space="preserve">2007 - 2011</w:t>
      </w:r>
    </w:p>
    <w:p>
      <w:r>
        <w:t xml:space="preserve">Marketing, Medien, IT, Design</w:t>
      </w:r>
    </w:p>
    <w:p>
      <w:pPr>
        <w:pStyle w:val="Heading1"/>
      </w:pPr>
      <w:r>
        <w:t xml:space="preserve">Tags</w:t>
      </w:r>
    </w:p>
    <w:p>
      <w:r>
        <w:t xml:space="preserve">online-redaktion | social media analytics | social media redaktion | cms | confluence | jira | photoshop | social media monitoring | social media strategie</w:t>
      </w:r>
    </w:p>
    <w:p>
      <w:pPr>
        <w:pStyle w:val="Heading1"/>
      </w:pPr>
      <w:r>
        <w:t xml:space="preserve">Links</w:t>
      </w:r>
    </w:p>
    <w:p>
      <w:r>
        <w:t xml:space="preserve">PERI YouTube: https://www.youtube.com/channel/UCGYlSSGN81EdoPvY4QUzLDQ</w:t>
      </w:r>
    </w:p>
    <w:p>
      <w:r>
        <w:t xml:space="preserve">PERI Instagram: https://www.instagram.com/pericorporate/</w:t>
      </w:r>
    </w:p>
    <w:p>
      <w:r>
        <w:t xml:space="preserve">PERI Facebook: https://www.facebook.com/PERI</w:t>
      </w:r>
    </w:p>
    <w:p>
      <w:r>
        <w:t xml:space="preserve">PERI Twitter: https://twitter.com/perigroup</w:t>
      </w:r>
    </w:p>
    <w:p>
      <w:r>
        <w:t xml:space="preserve">PERI LinkedIn: https://www.linkedin.com/company/peri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