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TmOcUlFKxOVcaNY tEDrmlvQD</w:t>
      </w:r>
    </w:p>
    <w:p>
      <w:r>
        <w:rPr>
          <w:color w:val="64748B"/>
          <w:sz w:val="20"/>
        </w:rPr>
        <w:t xml:space="preserve">ggibson@progressivemech.com | https://vutuv.de/tmoculfkxovcany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