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Hachmer</w:t>
      </w:r>
    </w:p>
    <w:p>
      <w:r>
        <w:rPr>
          <w:color w:val="64748B"/>
          <w:sz w:val="20"/>
        </w:rPr>
        <w:t xml:space="preserve">https://vutuv.de/tobias_hachmer</w:t>
      </w:r>
    </w:p>
    <w:p>
      <w:r>
        <w:rPr>
          <w:color w:val="64748B"/>
          <w:sz w:val="20"/>
        </w:rPr>
        <w:t xml:space="preserve">Date of birth: 24.01.1987 | Gender: Male</w:t>
      </w:r>
    </w:p>
    <w:p>
      <w:pPr>
        <w:pStyle w:val="Heading1"/>
      </w:pPr>
      <w:r>
        <w:t xml:space="preserve">Tags</w:t>
      </w:r>
    </w:p>
    <w:p>
      <w:r>
        <w:t xml:space="preserve">bash | dovecot | linux server administration | Mail Servers | Network Automation with Ansible | networking | postfix | python | Routing Protocols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http://twitter.com/kokelnet</w:t>
      </w:r>
    </w:p>
    <w:p>
      <w:r>
        <w:t xml:space="preserve">GitHub: https://github.com/kokel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