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Harder</w:t>
      </w:r>
    </w:p>
    <w:p>
      <w:r>
        <w:rPr>
          <w:color w:val="64748B"/>
          <w:sz w:val="20"/>
        </w:rPr>
        <w:t xml:space="preserve">harder@die-technologen.de | https://vutuv.de/tobias_harder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Teamlead Recruiting, Die Technologen IT &amp; Engineering GmbH</w:t>
      </w:r>
    </w:p>
    <w:p>
      <w:r>
        <w:rPr>
          <w:color w:val="64748B"/>
          <w:sz w:val="20"/>
        </w:rPr>
        <w:t xml:space="preserve">3/2018 - Present</w:t>
      </w:r>
    </w:p>
    <w:p>
      <w:r>
        <w:t xml:space="preserve">Connecting forward thinking companies with IT and engineering talents</w:t>
      </w:r>
    </w:p>
    <w:p>
      <w:pPr>
        <w:pStyle w:val="Heading1"/>
      </w:pPr>
      <w:r>
        <w:t xml:space="preserve">Links</w:t>
      </w:r>
    </w:p>
    <w:p>
      <w:r>
        <w:t xml:space="preserve">https://die-technologen.de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