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Wolter</w:t>
      </w:r>
    </w:p>
    <w:p>
      <w:r>
        <w:rPr>
          <w:color w:val="64748B"/>
          <w:sz w:val="20"/>
        </w:rPr>
        <w:t xml:space="preserve">https://vutuv.de/tobias_wolter</w:t>
      </w:r>
    </w:p>
    <w:p>
      <w:pPr>
        <w:pStyle w:val="Heading1"/>
      </w:pPr>
      <w:r>
        <w:t xml:space="preserve">Tags</w:t>
      </w:r>
    </w:p>
    <w:p>
      <w:r>
        <w:t xml:space="preserve">java | js | react | tomcat</w:t>
      </w:r>
    </w:p>
    <w:p>
      <w:pPr>
        <w:pStyle w:val="Heading1"/>
      </w:pPr>
      <w:r>
        <w:t xml:space="preserve">Links</w:t>
      </w:r>
    </w:p>
    <w:p>
      <w:r>
        <w:t xml:space="preserve">Standard-Cloud: https://www.standard-cloud.com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