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Topher Hunt</w:t>
      </w:r>
    </w:p>
    <w:p>
      <w:r>
        <w:rPr>
          <w:color w:val="64748B"/>
          <w:sz w:val="20"/>
        </w:rPr>
        <w:t xml:space="preserve">https://vutuv.de/topher_hunt</w:t>
      </w:r>
    </w:p>
    <w:p>
      <w:pPr>
        <w:pStyle w:val="Heading1"/>
      </w:pPr>
      <w:r>
        <w:t xml:space="preserve">Tags</w:t>
      </w:r>
    </w:p>
    <w:p>
      <w:r>
        <w:t xml:space="preserve">Elixir | Phoenix Framework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