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Torsten Dr. Thurow</w:t>
      </w:r>
    </w:p>
    <w:p>
      <w:r>
        <w:rPr>
          <w:color w:val="64748B"/>
          <w:sz w:val="20"/>
        </w:rPr>
        <w:t xml:space="preserve">https://vutuv.de/torsten_dr_thur</w:t>
      </w:r>
    </w:p>
    <w:p>
      <w:pPr>
        <w:pStyle w:val="Heading1"/>
      </w:pPr>
      <w:r>
        <w:t xml:space="preserve">Tags</w:t>
      </w:r>
    </w:p>
    <w:p>
      <w:r>
        <w:t xml:space="preserve">analytische geometrie | c++ | c | c# | embedded programmierung | geodätische ausgleichungsrechnung | laserscanning | lokale optimierungsmethoden | mfc | opengl | photogrammetrie | schnelle gleichungslöser | tachymetrie | winforms | wpf | wxwidget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