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TradeRiver USA Inc</w:t>
      </w:r>
    </w:p>
    <w:p>
      <w:r>
        <w:rPr>
          <w:color w:val="64748B"/>
          <w:sz w:val="20"/>
        </w:rPr>
        <w:t xml:space="preserve">rivertradeinc@gmail.com | https://vutuv.de/traderiver_usa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Links</w:t>
      </w:r>
    </w:p>
    <w:p>
      <w:r>
        <w:t xml:space="preserve">Trade Finance Services: https://www.traderiverusa.com/blog-source/2019/5/29/traditional-trade-finance-challenges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