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Uli Jakobs</w:t>
      </w:r>
    </w:p>
    <w:p>
      <w:r>
        <w:rPr>
          <w:color w:val="64748B"/>
          <w:sz w:val="20"/>
        </w:rPr>
        <w:t xml:space="preserve">uli.jakobs@rhein-zeitung.net | https://vutuv.de/uli_jakobs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