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UMTnDYvV oe1ocRq5</w:t>
      </w:r>
    </w:p>
    <w:p>
      <w:r>
        <w:rPr>
          <w:color w:val="64748B"/>
          <w:sz w:val="20"/>
        </w:rPr>
        <w:t xml:space="preserve">mulone.m@battenfeld-cincinnati.com | https://vutuv.de/umtndyvv_oe1ocr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