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Urs Naegeli</w:t>
      </w:r>
    </w:p>
    <w:p>
      <w:r>
        <w:rPr>
          <w:color w:val="64748B"/>
          <w:sz w:val="20"/>
        </w:rPr>
        <w:t xml:space="preserve">urs.naegeli@fhgr.ch | https://vutuv.de/urs_naegeli</w:t>
      </w:r>
    </w:p>
    <w:p>
      <w:pPr>
        <w:pStyle w:val="Heading1"/>
      </w:pPr>
      <w:r>
        <w:t xml:space="preserve">Tags</w:t>
      </w:r>
    </w:p>
    <w:p>
      <w:r>
        <w:t xml:space="preserve">emeritiert | FH Graubünden | Information Science | Informationsvermittlung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