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Vanja Sjögren</w:t>
      </w:r>
    </w:p>
    <w:p>
      <w:r>
        <w:t xml:space="preserve">Freie Journalistin</w:t>
      </w:r>
    </w:p>
    <w:p>
      <w:r>
        <w:rPr>
          <w:color w:val="64748B"/>
          <w:sz w:val="20"/>
        </w:rPr>
        <w:t xml:space="preserve">https://vutuv.de/vanja_sjoegren</w:t>
      </w:r>
    </w:p>
    <w:p>
      <w:r>
        <w:rPr>
          <w:color w:val="64748B"/>
          <w:sz w:val="20"/>
        </w:rPr>
        <w:t xml:space="preserve">Date of birth: 21.02.1994 | Gender: Female</w:t>
      </w:r>
    </w:p>
    <w:p>
      <w:pPr>
        <w:pStyle w:val="Heading1"/>
      </w:pPr>
      <w:r>
        <w:t xml:space="preserve">Tags</w:t>
      </w:r>
    </w:p>
    <w:p>
      <w:r>
        <w:t xml:space="preserve">blog | internet | kolumnen | journalismus  | technikwelt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http://facebook.com/vanja.sjogren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