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Viacheslav Ermolaev</w:t>
      </w:r>
    </w:p>
    <w:p>
      <w:r>
        <w:rPr>
          <w:color w:val="64748B"/>
          <w:sz w:val="20"/>
        </w:rPr>
        <w:t xml:space="preserve">https://vutuv.de/viacheslav_ermo</w:t>
      </w:r>
    </w:p>
    <w:p>
      <w:pPr>
        <w:pStyle w:val="Heading1"/>
      </w:pPr>
      <w:r>
        <w:t xml:space="preserve">Tags</w:t>
      </w:r>
    </w:p>
    <w:p>
      <w:r>
        <w:t xml:space="preserve">apache | arcmap | bootstrap | cms | contao | drupal | geoserver | gis | Inkscape | leaflet | linux-systemadministration | mediawiki | mysql | nextcloud | openlayers | owncloud | postgis | postgresql | Python | qemu | qgis | qnap | shell | sqlite | vba | virtualbox | vpn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